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DDD2" w14:textId="51B75C67" w:rsidR="001C62FE" w:rsidRDefault="003A50EE">
      <w:pPr>
        <w:spacing w:before="71"/>
        <w:ind w:left="1613" w:right="1618"/>
        <w:jc w:val="center"/>
        <w:rPr>
          <w:b/>
          <w:sz w:val="28"/>
        </w:rPr>
      </w:pPr>
      <w:r>
        <w:rPr>
          <w:b/>
          <w:sz w:val="28"/>
        </w:rPr>
        <w:t>СОВЕТ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ДЕПУТАТОВ</w:t>
      </w:r>
    </w:p>
    <w:p w14:paraId="5D95950F" w14:textId="77777777" w:rsidR="001C62FE" w:rsidRDefault="003A50EE">
      <w:pPr>
        <w:spacing w:before="27" w:line="516" w:lineRule="auto"/>
        <w:ind w:left="1613" w:right="1623"/>
        <w:jc w:val="center"/>
        <w:rPr>
          <w:b/>
          <w:sz w:val="28"/>
        </w:rPr>
      </w:pPr>
      <w:r>
        <w:rPr>
          <w:b/>
          <w:sz w:val="28"/>
        </w:rPr>
        <w:t>МУНИЦИПАЛЬНОГО ОКРУГА МЕЩАНСКИЙ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РЕШЕНИЕ</w:t>
      </w:r>
    </w:p>
    <w:p w14:paraId="4E843D23" w14:textId="70FD96A0" w:rsidR="001C62FE" w:rsidRPr="003A50EE" w:rsidRDefault="00B23126">
      <w:pPr>
        <w:spacing w:before="5"/>
        <w:ind w:left="102"/>
        <w:jc w:val="both"/>
        <w:rPr>
          <w:b/>
          <w:sz w:val="28"/>
          <w:u w:val="single"/>
        </w:rPr>
      </w:pPr>
      <w:r w:rsidRPr="008A529C">
        <w:rPr>
          <w:b/>
          <w:sz w:val="28"/>
          <w:u w:val="single"/>
        </w:rPr>
        <w:t>1</w:t>
      </w:r>
      <w:r w:rsidR="008A529C" w:rsidRPr="008A529C">
        <w:rPr>
          <w:b/>
          <w:sz w:val="28"/>
          <w:u w:val="single"/>
        </w:rPr>
        <w:t>9</w:t>
      </w:r>
      <w:r w:rsidR="00A65E9B" w:rsidRPr="008A529C">
        <w:rPr>
          <w:b/>
          <w:sz w:val="28"/>
          <w:u w:val="single"/>
        </w:rPr>
        <w:t xml:space="preserve"> </w:t>
      </w:r>
      <w:r w:rsidRPr="008A529C">
        <w:rPr>
          <w:b/>
          <w:sz w:val="28"/>
          <w:u w:val="single"/>
        </w:rPr>
        <w:t>февраля 2024</w:t>
      </w:r>
      <w:r w:rsidR="00A65E9B" w:rsidRPr="008A529C">
        <w:rPr>
          <w:b/>
          <w:spacing w:val="2"/>
          <w:sz w:val="28"/>
          <w:u w:val="single"/>
        </w:rPr>
        <w:t xml:space="preserve"> </w:t>
      </w:r>
      <w:r w:rsidR="00A65E9B" w:rsidRPr="008A529C">
        <w:rPr>
          <w:b/>
          <w:sz w:val="28"/>
          <w:u w:val="single"/>
        </w:rPr>
        <w:t>года</w:t>
      </w:r>
      <w:r w:rsidR="00A65E9B" w:rsidRPr="008A529C">
        <w:rPr>
          <w:b/>
          <w:spacing w:val="1"/>
          <w:sz w:val="28"/>
          <w:u w:val="single"/>
        </w:rPr>
        <w:t xml:space="preserve"> </w:t>
      </w:r>
      <w:r w:rsidR="00A65E9B" w:rsidRPr="008A529C">
        <w:rPr>
          <w:b/>
          <w:sz w:val="28"/>
          <w:u w:val="single"/>
        </w:rPr>
        <w:t>№</w:t>
      </w:r>
      <w:r w:rsidR="00A65E9B" w:rsidRPr="008A529C">
        <w:rPr>
          <w:b/>
          <w:spacing w:val="-1"/>
          <w:sz w:val="28"/>
          <w:u w:val="single"/>
        </w:rPr>
        <w:t xml:space="preserve"> </w:t>
      </w:r>
      <w:r w:rsidR="00A65E9B" w:rsidRPr="008A529C">
        <w:rPr>
          <w:b/>
          <w:sz w:val="28"/>
          <w:u w:val="single"/>
        </w:rPr>
        <w:t>Р</w:t>
      </w:r>
      <w:r w:rsidRPr="008A529C">
        <w:rPr>
          <w:b/>
          <w:sz w:val="28"/>
          <w:u w:val="single"/>
        </w:rPr>
        <w:t>-</w:t>
      </w:r>
      <w:r w:rsidR="00B16EF6">
        <w:rPr>
          <w:b/>
          <w:sz w:val="28"/>
          <w:u w:val="single"/>
        </w:rPr>
        <w:t>27</w:t>
      </w:r>
    </w:p>
    <w:p w14:paraId="422A35A4" w14:textId="77777777" w:rsidR="001C62FE" w:rsidRDefault="001C62FE">
      <w:pPr>
        <w:pStyle w:val="a3"/>
        <w:spacing w:before="6"/>
        <w:rPr>
          <w:b/>
          <w:sz w:val="32"/>
        </w:rPr>
      </w:pPr>
    </w:p>
    <w:p w14:paraId="5EDBFA3C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>О согласовании проекта изменения</w:t>
      </w:r>
    </w:p>
    <w:p w14:paraId="381BB134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схемы размещения сезонных (летних) </w:t>
      </w:r>
    </w:p>
    <w:p w14:paraId="1969F6D4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кафе в части включения сезонного </w:t>
      </w:r>
    </w:p>
    <w:p w14:paraId="112EDBD1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(летнего) кафе при стационарном </w:t>
      </w:r>
    </w:p>
    <w:p w14:paraId="4DB38843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предприятии общественного питания </w:t>
      </w:r>
    </w:p>
    <w:p w14:paraId="7B7F5A0A" w14:textId="77777777" w:rsidR="00451D2A" w:rsidRPr="00451D2A" w:rsidRDefault="00451D2A" w:rsidP="00451D2A">
      <w:pPr>
        <w:pStyle w:val="a3"/>
        <w:spacing w:before="9"/>
        <w:ind w:left="-142"/>
        <w:jc w:val="both"/>
        <w:rPr>
          <w:b/>
          <w:szCs w:val="22"/>
        </w:rPr>
      </w:pPr>
      <w:r w:rsidRPr="00451D2A">
        <w:rPr>
          <w:b/>
          <w:szCs w:val="22"/>
        </w:rPr>
        <w:t xml:space="preserve">ООО «ПЛУТОС» по адресу: </w:t>
      </w:r>
    </w:p>
    <w:p w14:paraId="2C9E16C1" w14:textId="5FAE1A75" w:rsidR="001C62FE" w:rsidRDefault="00451D2A" w:rsidP="00451D2A">
      <w:pPr>
        <w:pStyle w:val="a3"/>
        <w:spacing w:before="9"/>
        <w:ind w:left="-142"/>
        <w:jc w:val="both"/>
        <w:rPr>
          <w:b/>
          <w:sz w:val="27"/>
        </w:rPr>
      </w:pPr>
      <w:r w:rsidRPr="00451D2A">
        <w:rPr>
          <w:b/>
          <w:szCs w:val="22"/>
        </w:rPr>
        <w:t>Рождественка ул., д. 5/7, стр. 2</w:t>
      </w:r>
    </w:p>
    <w:p w14:paraId="69997D13" w14:textId="77777777" w:rsidR="00451D2A" w:rsidRDefault="00451D2A">
      <w:pPr>
        <w:pStyle w:val="a3"/>
        <w:ind w:left="102" w:right="107" w:firstLine="707"/>
        <w:jc w:val="both"/>
      </w:pPr>
    </w:p>
    <w:p w14:paraId="47DBA322" w14:textId="04F2970D" w:rsidR="001C62FE" w:rsidRDefault="003A50EE">
      <w:pPr>
        <w:pStyle w:val="a3"/>
        <w:ind w:left="102" w:right="107" w:firstLine="707"/>
        <w:jc w:val="both"/>
      </w:pPr>
      <w:r>
        <w:t>В соответствии с пунктом 2 части 5 статьи 1 Закона города Москвы от</w:t>
      </w:r>
      <w:r>
        <w:rPr>
          <w:spacing w:val="1"/>
        </w:rPr>
        <w:t xml:space="preserve"> </w:t>
      </w:r>
      <w:r>
        <w:t>11 июля 2012 года № 39 «О наделении органов местного самоуправления</w:t>
      </w:r>
      <w:r>
        <w:rPr>
          <w:spacing w:val="1"/>
        </w:rPr>
        <w:t xml:space="preserve"> </w:t>
      </w:r>
      <w:r>
        <w:t>муниципальных округов в городе Москве отдельными полномочиями города</w:t>
      </w:r>
      <w:r>
        <w:rPr>
          <w:spacing w:val="1"/>
        </w:rPr>
        <w:t xml:space="preserve"> </w:t>
      </w:r>
      <w:r>
        <w:t>Москвы»,</w:t>
      </w:r>
      <w:r>
        <w:rPr>
          <w:spacing w:val="4"/>
        </w:rPr>
        <w:t xml:space="preserve"> </w:t>
      </w: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Москвы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06</w:t>
      </w:r>
      <w:r>
        <w:rPr>
          <w:spacing w:val="8"/>
        </w:rPr>
        <w:t xml:space="preserve"> </w:t>
      </w:r>
      <w:r>
        <w:t>марта</w:t>
      </w:r>
      <w:r>
        <w:rPr>
          <w:spacing w:val="4"/>
        </w:rPr>
        <w:t xml:space="preserve"> </w:t>
      </w:r>
      <w:r>
        <w:t>2015</w:t>
      </w:r>
      <w:r>
        <w:rPr>
          <w:spacing w:val="4"/>
        </w:rPr>
        <w:t xml:space="preserve"> </w:t>
      </w:r>
      <w:r>
        <w:t>года</w:t>
      </w:r>
    </w:p>
    <w:p w14:paraId="500E31F5" w14:textId="453D8A3E" w:rsidR="001C62FE" w:rsidRDefault="003A50EE">
      <w:pPr>
        <w:pStyle w:val="a3"/>
        <w:ind w:left="102" w:right="105"/>
        <w:jc w:val="both"/>
        <w:rPr>
          <w:b/>
        </w:rPr>
      </w:pPr>
      <w:r>
        <w:t>№</w:t>
      </w:r>
      <w:r>
        <w:rPr>
          <w:spacing w:val="1"/>
        </w:rPr>
        <w:t xml:space="preserve"> </w:t>
      </w:r>
      <w:r>
        <w:t>102-ПП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(летних)</w:t>
      </w:r>
      <w:r>
        <w:rPr>
          <w:spacing w:val="1"/>
        </w:rPr>
        <w:t xml:space="preserve"> </w:t>
      </w:r>
      <w:r>
        <w:t>кафе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предприятиях общественного питания», рассмотрев обращение префектуры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65E9B">
        <w:t>ЦАО-07-11-</w:t>
      </w:r>
      <w:r w:rsidR="00B23126">
        <w:t>2</w:t>
      </w:r>
      <w:r w:rsidR="00451D2A">
        <w:t>5</w:t>
      </w:r>
      <w:r w:rsidR="00B23126">
        <w:t>/24</w:t>
      </w:r>
      <w:r w:rsidR="00A65E9B">
        <w:t xml:space="preserve"> от </w:t>
      </w:r>
      <w:r w:rsidR="00B23126">
        <w:t>0</w:t>
      </w:r>
      <w:r w:rsidR="00451D2A">
        <w:t>9</w:t>
      </w:r>
      <w:r w:rsidR="00B23126">
        <w:t>.02.2024</w:t>
      </w:r>
      <w:r>
        <w:t xml:space="preserve"> года, </w:t>
      </w:r>
      <w:r>
        <w:rPr>
          <w:b/>
        </w:rPr>
        <w:t>Совет депутатов муниципального округа</w:t>
      </w:r>
      <w:r>
        <w:rPr>
          <w:b/>
          <w:spacing w:val="1"/>
        </w:rPr>
        <w:t xml:space="preserve"> </w:t>
      </w:r>
      <w:r>
        <w:rPr>
          <w:b/>
        </w:rPr>
        <w:t>Мещанский</w:t>
      </w:r>
      <w:r>
        <w:rPr>
          <w:b/>
          <w:spacing w:val="-2"/>
        </w:rPr>
        <w:t xml:space="preserve"> </w:t>
      </w:r>
      <w:r>
        <w:rPr>
          <w:b/>
        </w:rPr>
        <w:t>решил:</w:t>
      </w:r>
    </w:p>
    <w:p w14:paraId="4B9F5F57" w14:textId="20FE4082" w:rsidR="001C62FE" w:rsidRDefault="00451D2A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 w:rsidRPr="00451D2A">
        <w:rPr>
          <w:sz w:val="28"/>
        </w:rPr>
        <w:t>Согласовать проект изменения схемы размещения сезонных (летних) кафе в части включения сезонного (летнего) кафе при стационарном предприятии общественного питания ООО «ПЛУТОС» по адресу: Рождественка ул., д. 5/7, стр. 2 согласно приложению</w:t>
      </w:r>
      <w:r w:rsidR="003A50EE">
        <w:rPr>
          <w:sz w:val="28"/>
        </w:rPr>
        <w:t>.</w:t>
      </w:r>
    </w:p>
    <w:p w14:paraId="3C19768E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right="114" w:firstLine="707"/>
        <w:jc w:val="both"/>
        <w:rPr>
          <w:sz w:val="28"/>
        </w:rPr>
      </w:pPr>
      <w:r>
        <w:rPr>
          <w:sz w:val="28"/>
        </w:rPr>
        <w:t>Направить настоящее решение в Департамент 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исполнительной власти города Москвы, префектуру Центрального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города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Москвы.</w:t>
      </w:r>
    </w:p>
    <w:p w14:paraId="31E23430" w14:textId="77777777" w:rsidR="00B23126" w:rsidRPr="00B23126" w:rsidRDefault="00B23126" w:rsidP="00B23126">
      <w:pPr>
        <w:pStyle w:val="a4"/>
        <w:numPr>
          <w:ilvl w:val="0"/>
          <w:numId w:val="1"/>
        </w:numPr>
        <w:ind w:left="142" w:firstLine="567"/>
        <w:jc w:val="both"/>
        <w:rPr>
          <w:sz w:val="28"/>
        </w:rPr>
      </w:pPr>
      <w:r w:rsidRPr="00B23126">
        <w:rPr>
          <w:sz w:val="28"/>
        </w:rPr>
        <w:t>Опубликовать настоящее решение в бюллетене «Московский муниципальный вестник» и разместить в сетевом издании «Московский муниципальный вестник», а также на официальном сайте муниципального округа Мещанский в информационно-телекоммуникационной сети «Интернет» (www.meschane.ru).</w:t>
      </w:r>
    </w:p>
    <w:p w14:paraId="0C9914E1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spacing w:before="1" w:line="322" w:lineRule="exact"/>
        <w:ind w:left="1518" w:right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 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принятия.</w:t>
      </w:r>
    </w:p>
    <w:p w14:paraId="67C2A76B" w14:textId="77777777" w:rsidR="001C62FE" w:rsidRDefault="003A50EE">
      <w:pPr>
        <w:pStyle w:val="a4"/>
        <w:numPr>
          <w:ilvl w:val="0"/>
          <w:numId w:val="1"/>
        </w:numPr>
        <w:tabs>
          <w:tab w:val="left" w:pos="1518"/>
        </w:tabs>
        <w:ind w:firstLine="707"/>
        <w:jc w:val="both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исполнением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главу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Мещанский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Толмачеву</w:t>
      </w:r>
      <w:r>
        <w:rPr>
          <w:spacing w:val="-4"/>
          <w:sz w:val="28"/>
        </w:rPr>
        <w:t xml:space="preserve"> </w:t>
      </w:r>
      <w:r>
        <w:rPr>
          <w:sz w:val="28"/>
        </w:rPr>
        <w:t>Н.С.</w:t>
      </w:r>
    </w:p>
    <w:p w14:paraId="319DB01A" w14:textId="77777777" w:rsidR="001C62FE" w:rsidRDefault="001C62FE">
      <w:pPr>
        <w:pStyle w:val="a3"/>
        <w:spacing w:before="3"/>
      </w:pPr>
    </w:p>
    <w:p w14:paraId="578D75F9" w14:textId="77777777" w:rsidR="00B23126" w:rsidRDefault="00B23126">
      <w:pPr>
        <w:pStyle w:val="a3"/>
        <w:spacing w:before="3"/>
      </w:pPr>
    </w:p>
    <w:p w14:paraId="0979B56F" w14:textId="77777777" w:rsidR="001C62FE" w:rsidRDefault="003A50EE">
      <w:pPr>
        <w:spacing w:line="322" w:lineRule="exact"/>
        <w:ind w:left="102"/>
        <w:jc w:val="both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муниципального</w:t>
      </w:r>
    </w:p>
    <w:p w14:paraId="1D320A97" w14:textId="19574D1C" w:rsidR="001C62FE" w:rsidRDefault="003A50EE">
      <w:pPr>
        <w:tabs>
          <w:tab w:val="left" w:pos="7182"/>
        </w:tabs>
        <w:ind w:left="102"/>
        <w:jc w:val="both"/>
        <w:rPr>
          <w:b/>
          <w:sz w:val="28"/>
        </w:rPr>
      </w:pPr>
      <w:r>
        <w:rPr>
          <w:b/>
          <w:sz w:val="28"/>
        </w:rPr>
        <w:t>округа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Мещанский</w:t>
      </w:r>
      <w:r>
        <w:rPr>
          <w:b/>
          <w:sz w:val="28"/>
        </w:rPr>
        <w:tab/>
      </w:r>
      <w:r w:rsidR="00B23126">
        <w:rPr>
          <w:b/>
          <w:sz w:val="28"/>
        </w:rPr>
        <w:t xml:space="preserve">     </w:t>
      </w:r>
      <w:r w:rsidR="00451D2A">
        <w:rPr>
          <w:b/>
          <w:sz w:val="28"/>
        </w:rPr>
        <w:t xml:space="preserve">            </w:t>
      </w:r>
      <w:r w:rsidR="00B23126">
        <w:rPr>
          <w:b/>
          <w:sz w:val="28"/>
        </w:rPr>
        <w:t xml:space="preserve"> </w:t>
      </w:r>
      <w:r>
        <w:rPr>
          <w:b/>
          <w:sz w:val="28"/>
        </w:rPr>
        <w:t>Н.С.Толмачева</w:t>
      </w:r>
    </w:p>
    <w:p w14:paraId="06BC22CC" w14:textId="77777777" w:rsidR="001C62FE" w:rsidRDefault="001C62FE">
      <w:pPr>
        <w:jc w:val="both"/>
        <w:rPr>
          <w:sz w:val="28"/>
        </w:rPr>
      </w:pPr>
    </w:p>
    <w:p w14:paraId="23CCFD3A" w14:textId="285E4EDC" w:rsidR="00F03519" w:rsidRDefault="00F03519" w:rsidP="00451D2A">
      <w:pPr>
        <w:ind w:left="3686"/>
        <w:jc w:val="both"/>
        <w:rPr>
          <w:sz w:val="28"/>
        </w:rPr>
        <w:sectPr w:rsidR="00F03519" w:rsidSect="009E1F1C">
          <w:type w:val="continuous"/>
          <w:pgSz w:w="11910" w:h="16840"/>
          <w:pgMar w:top="426" w:right="570" w:bottom="280" w:left="851" w:header="720" w:footer="720" w:gutter="0"/>
          <w:cols w:space="720"/>
        </w:sectPr>
      </w:pPr>
    </w:p>
    <w:p w14:paraId="0A1B60A8" w14:textId="77777777" w:rsidR="001C62FE" w:rsidRDefault="001C62FE">
      <w:pPr>
        <w:pStyle w:val="a3"/>
        <w:rPr>
          <w:b/>
          <w:sz w:val="20"/>
        </w:rPr>
      </w:pPr>
    </w:p>
    <w:p w14:paraId="5757C48D" w14:textId="77777777" w:rsidR="001C62FE" w:rsidRPr="00B23126" w:rsidRDefault="001C62FE">
      <w:pPr>
        <w:pStyle w:val="a3"/>
        <w:spacing w:before="5"/>
        <w:rPr>
          <w:b/>
          <w:sz w:val="24"/>
          <w:szCs w:val="24"/>
        </w:rPr>
      </w:pPr>
    </w:p>
    <w:p w14:paraId="5D1C45EA" w14:textId="77777777" w:rsidR="001C62FE" w:rsidRPr="00B23126" w:rsidRDefault="003A50EE">
      <w:pPr>
        <w:pStyle w:val="a3"/>
        <w:spacing w:before="89"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Приложение</w:t>
      </w:r>
    </w:p>
    <w:p w14:paraId="20B3030B" w14:textId="77777777" w:rsidR="001C62FE" w:rsidRPr="00B23126" w:rsidRDefault="003A50EE">
      <w:pPr>
        <w:pStyle w:val="a3"/>
        <w:spacing w:line="322" w:lineRule="exact"/>
        <w:ind w:left="10066"/>
        <w:rPr>
          <w:sz w:val="24"/>
          <w:szCs w:val="24"/>
        </w:rPr>
      </w:pPr>
      <w:r w:rsidRPr="00B23126">
        <w:rPr>
          <w:sz w:val="24"/>
          <w:szCs w:val="24"/>
        </w:rPr>
        <w:t>к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решению</w:t>
      </w:r>
      <w:r w:rsidRPr="00B23126">
        <w:rPr>
          <w:spacing w:val="-1"/>
          <w:sz w:val="24"/>
          <w:szCs w:val="24"/>
        </w:rPr>
        <w:t xml:space="preserve"> </w:t>
      </w:r>
      <w:r w:rsidRPr="00B23126">
        <w:rPr>
          <w:sz w:val="24"/>
          <w:szCs w:val="24"/>
        </w:rPr>
        <w:t>Совета</w:t>
      </w:r>
      <w:r w:rsidRPr="00B23126">
        <w:rPr>
          <w:spacing w:val="-3"/>
          <w:sz w:val="24"/>
          <w:szCs w:val="24"/>
        </w:rPr>
        <w:t xml:space="preserve"> </w:t>
      </w:r>
      <w:r w:rsidRPr="00B23126">
        <w:rPr>
          <w:sz w:val="24"/>
          <w:szCs w:val="24"/>
        </w:rPr>
        <w:t>депутатов</w:t>
      </w:r>
    </w:p>
    <w:p w14:paraId="0C1DD1D2" w14:textId="77777777" w:rsidR="00B23126" w:rsidRDefault="003A50EE">
      <w:pPr>
        <w:pStyle w:val="a3"/>
        <w:ind w:left="10066" w:right="393"/>
        <w:rPr>
          <w:spacing w:val="-68"/>
          <w:sz w:val="24"/>
          <w:szCs w:val="24"/>
        </w:rPr>
      </w:pPr>
      <w:r w:rsidRPr="00B23126">
        <w:rPr>
          <w:sz w:val="24"/>
          <w:szCs w:val="24"/>
        </w:rPr>
        <w:t>муниципального округа Мещанский</w:t>
      </w:r>
      <w:r w:rsidRPr="00B23126">
        <w:rPr>
          <w:spacing w:val="-68"/>
          <w:sz w:val="24"/>
          <w:szCs w:val="24"/>
        </w:rPr>
        <w:t xml:space="preserve"> </w:t>
      </w:r>
      <w:r w:rsidR="00B23126">
        <w:rPr>
          <w:spacing w:val="-68"/>
          <w:sz w:val="24"/>
          <w:szCs w:val="24"/>
        </w:rPr>
        <w:t xml:space="preserve"> </w:t>
      </w:r>
    </w:p>
    <w:p w14:paraId="0E887918" w14:textId="49BB896D" w:rsidR="001C62FE" w:rsidRPr="00B23126" w:rsidRDefault="003A50EE">
      <w:pPr>
        <w:pStyle w:val="a3"/>
        <w:ind w:left="10066" w:right="393"/>
        <w:rPr>
          <w:sz w:val="24"/>
          <w:szCs w:val="24"/>
        </w:rPr>
      </w:pPr>
      <w:r w:rsidRPr="00B23126">
        <w:rPr>
          <w:sz w:val="24"/>
          <w:szCs w:val="24"/>
        </w:rPr>
        <w:t>от</w:t>
      </w:r>
      <w:r w:rsidRPr="00B23126">
        <w:rPr>
          <w:spacing w:val="-1"/>
          <w:sz w:val="24"/>
          <w:szCs w:val="24"/>
        </w:rPr>
        <w:t xml:space="preserve"> </w:t>
      </w:r>
      <w:r w:rsidR="00B23126">
        <w:rPr>
          <w:sz w:val="24"/>
          <w:szCs w:val="24"/>
        </w:rPr>
        <w:t>1</w:t>
      </w:r>
      <w:r w:rsidR="008A529C">
        <w:rPr>
          <w:sz w:val="24"/>
          <w:szCs w:val="24"/>
        </w:rPr>
        <w:t>9</w:t>
      </w:r>
      <w:r w:rsidR="00B23126">
        <w:rPr>
          <w:sz w:val="24"/>
          <w:szCs w:val="24"/>
        </w:rPr>
        <w:t xml:space="preserve"> февраля</w:t>
      </w:r>
      <w:r w:rsidRPr="00B23126">
        <w:rPr>
          <w:spacing w:val="1"/>
          <w:sz w:val="24"/>
          <w:szCs w:val="24"/>
        </w:rPr>
        <w:t xml:space="preserve"> </w:t>
      </w:r>
      <w:r w:rsidR="00B23126">
        <w:rPr>
          <w:spacing w:val="1"/>
          <w:sz w:val="24"/>
          <w:szCs w:val="24"/>
        </w:rPr>
        <w:t xml:space="preserve">2024 </w:t>
      </w:r>
      <w:r w:rsidRPr="00B23126">
        <w:rPr>
          <w:sz w:val="24"/>
          <w:szCs w:val="24"/>
        </w:rPr>
        <w:t>года</w:t>
      </w:r>
      <w:r w:rsidRPr="00B23126">
        <w:rPr>
          <w:spacing w:val="-4"/>
          <w:sz w:val="24"/>
          <w:szCs w:val="24"/>
        </w:rPr>
        <w:t xml:space="preserve"> </w:t>
      </w:r>
      <w:r w:rsidRPr="00B23126">
        <w:rPr>
          <w:sz w:val="24"/>
          <w:szCs w:val="24"/>
        </w:rPr>
        <w:t>№ Р-</w:t>
      </w:r>
      <w:r w:rsidR="00B16EF6">
        <w:rPr>
          <w:sz w:val="24"/>
          <w:szCs w:val="24"/>
        </w:rPr>
        <w:t>27</w:t>
      </w:r>
    </w:p>
    <w:p w14:paraId="249A34C2" w14:textId="77777777" w:rsidR="001C62FE" w:rsidRPr="00B23126" w:rsidRDefault="001C62FE">
      <w:pPr>
        <w:pStyle w:val="a3"/>
        <w:rPr>
          <w:sz w:val="24"/>
          <w:szCs w:val="24"/>
        </w:rPr>
      </w:pPr>
    </w:p>
    <w:p w14:paraId="4AE6C24E" w14:textId="77777777" w:rsidR="001C62FE" w:rsidRPr="00B23126" w:rsidRDefault="001C62FE">
      <w:pPr>
        <w:pStyle w:val="a3"/>
        <w:rPr>
          <w:sz w:val="24"/>
          <w:szCs w:val="24"/>
        </w:rPr>
      </w:pPr>
    </w:p>
    <w:p w14:paraId="11B8FD49" w14:textId="77777777" w:rsidR="001C62FE" w:rsidRPr="00B23126" w:rsidRDefault="001C62FE">
      <w:pPr>
        <w:pStyle w:val="a3"/>
        <w:rPr>
          <w:sz w:val="24"/>
          <w:szCs w:val="24"/>
        </w:rPr>
      </w:pPr>
    </w:p>
    <w:p w14:paraId="00D98FEC" w14:textId="77777777" w:rsidR="001C62FE" w:rsidRPr="00B23126" w:rsidRDefault="001C62FE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478"/>
        <w:gridCol w:w="2268"/>
        <w:gridCol w:w="2268"/>
        <w:gridCol w:w="2551"/>
        <w:gridCol w:w="2410"/>
        <w:gridCol w:w="1843"/>
        <w:gridCol w:w="2410"/>
      </w:tblGrid>
      <w:tr w:rsidR="00B23126" w:rsidRPr="00B23126" w14:paraId="5167EA59" w14:textId="4E30DBE1" w:rsidTr="00B23126">
        <w:trPr>
          <w:trHeight w:val="1288"/>
        </w:trPr>
        <w:tc>
          <w:tcPr>
            <w:tcW w:w="507" w:type="dxa"/>
          </w:tcPr>
          <w:p w14:paraId="3572FF44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17B7A5D4" w14:textId="77777777" w:rsidR="00B23126" w:rsidRPr="00B23126" w:rsidRDefault="00B23126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№№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пп</w:t>
            </w:r>
          </w:p>
        </w:tc>
        <w:tc>
          <w:tcPr>
            <w:tcW w:w="1478" w:type="dxa"/>
          </w:tcPr>
          <w:p w14:paraId="7B6177F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5439F7C" w14:textId="77777777" w:rsidR="00B23126" w:rsidRPr="00B23126" w:rsidRDefault="00B23126">
            <w:pPr>
              <w:pStyle w:val="TableParagraph"/>
              <w:ind w:left="88" w:right="74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2268" w:type="dxa"/>
          </w:tcPr>
          <w:p w14:paraId="6E4A3BC6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30E41211" w14:textId="77777777" w:rsidR="00B23126" w:rsidRPr="00B23126" w:rsidRDefault="00B23126">
            <w:pPr>
              <w:pStyle w:val="TableParagraph"/>
              <w:ind w:left="57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Вид</w:t>
            </w:r>
            <w:r w:rsidRPr="00B231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2268" w:type="dxa"/>
          </w:tcPr>
          <w:p w14:paraId="3895E8D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6A11A78A" w14:textId="77777777" w:rsidR="00B23126" w:rsidRPr="00B23126" w:rsidRDefault="00B23126">
            <w:pPr>
              <w:pStyle w:val="TableParagraph"/>
              <w:ind w:left="112" w:right="317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Хозяйствующий</w:t>
            </w:r>
            <w:r w:rsidRPr="00B2312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субъект</w:t>
            </w:r>
          </w:p>
        </w:tc>
        <w:tc>
          <w:tcPr>
            <w:tcW w:w="2551" w:type="dxa"/>
          </w:tcPr>
          <w:p w14:paraId="42553E83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B4BF836" w14:textId="77777777" w:rsidR="00B23126" w:rsidRPr="00B23126" w:rsidRDefault="00B23126">
            <w:pPr>
              <w:pStyle w:val="TableParagraph"/>
              <w:ind w:left="907" w:right="89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0C7E1A8B" w14:textId="77777777" w:rsidR="00B23126" w:rsidRPr="00B23126" w:rsidRDefault="00B2312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14:paraId="5CCD01B0" w14:textId="77777777" w:rsidR="00B23126" w:rsidRPr="00B23126" w:rsidRDefault="00B23126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843" w:type="dxa"/>
          </w:tcPr>
          <w:p w14:paraId="3FC6A9CF" w14:textId="77777777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Площадь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места</w:t>
            </w:r>
          </w:p>
          <w:p w14:paraId="436D411E" w14:textId="77777777" w:rsidR="00B23126" w:rsidRPr="00B23126" w:rsidRDefault="00B23126">
            <w:pPr>
              <w:pStyle w:val="TableParagraph"/>
              <w:spacing w:line="324" w:lineRule="exact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размещения,</w:t>
            </w:r>
            <w:r w:rsidRPr="00B2312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b/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437014E3" w14:textId="426661AC" w:rsidR="00B23126" w:rsidRPr="00B23126" w:rsidRDefault="00B23126">
            <w:pPr>
              <w:pStyle w:val="TableParagraph"/>
              <w:ind w:left="173" w:right="150"/>
              <w:jc w:val="center"/>
              <w:rPr>
                <w:b/>
                <w:sz w:val="24"/>
                <w:szCs w:val="24"/>
              </w:rPr>
            </w:pPr>
            <w:r w:rsidRPr="00B23126">
              <w:rPr>
                <w:b/>
                <w:sz w:val="24"/>
                <w:szCs w:val="24"/>
              </w:rPr>
              <w:t>Срок направления согласования</w:t>
            </w:r>
          </w:p>
        </w:tc>
      </w:tr>
      <w:tr w:rsidR="00B23126" w:rsidRPr="00B23126" w14:paraId="0E9B88C2" w14:textId="3DDE339D" w:rsidTr="00B23126">
        <w:trPr>
          <w:trHeight w:val="2249"/>
        </w:trPr>
        <w:tc>
          <w:tcPr>
            <w:tcW w:w="507" w:type="dxa"/>
          </w:tcPr>
          <w:p w14:paraId="1A9638FE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101527E4" w14:textId="77777777" w:rsidR="00B23126" w:rsidRPr="00B23126" w:rsidRDefault="00B2312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14:paraId="16A81179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8B318E9" w14:textId="77777777" w:rsidR="00B23126" w:rsidRPr="00B23126" w:rsidRDefault="00B23126">
            <w:pPr>
              <w:pStyle w:val="TableParagraph"/>
              <w:ind w:left="89" w:right="74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Мещанский</w:t>
            </w:r>
          </w:p>
        </w:tc>
        <w:tc>
          <w:tcPr>
            <w:tcW w:w="2268" w:type="dxa"/>
          </w:tcPr>
          <w:p w14:paraId="19CF87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982803A" w14:textId="77777777" w:rsidR="00B23126" w:rsidRPr="00B23126" w:rsidRDefault="00B23126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Сезонное кафе при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стационарном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предприятии</w:t>
            </w:r>
          </w:p>
          <w:p w14:paraId="2E7DFC99" w14:textId="77777777" w:rsidR="00B23126" w:rsidRPr="00B23126" w:rsidRDefault="00B23126">
            <w:pPr>
              <w:pStyle w:val="TableParagraph"/>
              <w:spacing w:before="2"/>
              <w:ind w:left="111" w:right="766"/>
              <w:rPr>
                <w:sz w:val="24"/>
                <w:szCs w:val="24"/>
              </w:rPr>
            </w:pPr>
            <w:r w:rsidRPr="00B23126">
              <w:rPr>
                <w:spacing w:val="-1"/>
                <w:sz w:val="24"/>
                <w:szCs w:val="24"/>
              </w:rPr>
              <w:t>общественного</w:t>
            </w:r>
            <w:r w:rsidRPr="00B23126">
              <w:rPr>
                <w:spacing w:val="-67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2268" w:type="dxa"/>
          </w:tcPr>
          <w:p w14:paraId="32505705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4F2721B3" w14:textId="70297BC7" w:rsidR="00B23126" w:rsidRPr="00B23126" w:rsidRDefault="00B23126" w:rsidP="00A65E9B">
            <w:pPr>
              <w:pStyle w:val="TableParagraph"/>
              <w:ind w:right="556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ООО «</w:t>
            </w:r>
            <w:r w:rsidR="00451D2A">
              <w:rPr>
                <w:sz w:val="24"/>
                <w:szCs w:val="24"/>
              </w:rPr>
              <w:t>ПЛУТОС</w:t>
            </w:r>
            <w:r w:rsidRPr="00B23126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B44A36D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033E4672" w14:textId="32D9A889" w:rsidR="00B23126" w:rsidRPr="00B23126" w:rsidRDefault="00451D2A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451D2A">
              <w:rPr>
                <w:sz w:val="24"/>
                <w:szCs w:val="24"/>
              </w:rPr>
              <w:t>Рождественка ул., д. 5/7, стр. 2</w:t>
            </w:r>
          </w:p>
        </w:tc>
        <w:tc>
          <w:tcPr>
            <w:tcW w:w="2410" w:type="dxa"/>
          </w:tcPr>
          <w:p w14:paraId="07213F96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21910B81" w14:textId="77777777" w:rsidR="00B23126" w:rsidRPr="00B23126" w:rsidRDefault="00B23126">
            <w:pPr>
              <w:pStyle w:val="TableParagraph"/>
              <w:ind w:left="114" w:right="382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Продукция</w:t>
            </w:r>
            <w:r w:rsidRPr="00B23126">
              <w:rPr>
                <w:spacing w:val="1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общественного</w:t>
            </w:r>
            <w:r w:rsidRPr="00B23126">
              <w:rPr>
                <w:spacing w:val="-68"/>
                <w:sz w:val="24"/>
                <w:szCs w:val="24"/>
              </w:rPr>
              <w:t xml:space="preserve"> </w:t>
            </w:r>
            <w:r w:rsidRPr="00B23126">
              <w:rPr>
                <w:sz w:val="24"/>
                <w:szCs w:val="24"/>
              </w:rPr>
              <w:t>питания</w:t>
            </w:r>
          </w:p>
        </w:tc>
        <w:tc>
          <w:tcPr>
            <w:tcW w:w="1843" w:type="dxa"/>
          </w:tcPr>
          <w:p w14:paraId="54730C33" w14:textId="77777777" w:rsidR="00B23126" w:rsidRPr="00B23126" w:rsidRDefault="00B23126">
            <w:pPr>
              <w:pStyle w:val="TableParagraph"/>
              <w:rPr>
                <w:sz w:val="24"/>
                <w:szCs w:val="24"/>
              </w:rPr>
            </w:pPr>
          </w:p>
          <w:p w14:paraId="5CA7E1E5" w14:textId="6B3A822C" w:rsidR="00B23126" w:rsidRPr="00B23126" w:rsidRDefault="00451D2A">
            <w:pPr>
              <w:pStyle w:val="TableParagraph"/>
              <w:spacing w:line="322" w:lineRule="exact"/>
              <w:ind w:left="169"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  <w:p w14:paraId="2F91FCC9" w14:textId="77777777" w:rsidR="00B23126" w:rsidRPr="00B23126" w:rsidRDefault="00B23126">
            <w:pPr>
              <w:pStyle w:val="TableParagraph"/>
              <w:ind w:left="171" w:right="150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кв.м.</w:t>
            </w:r>
          </w:p>
        </w:tc>
        <w:tc>
          <w:tcPr>
            <w:tcW w:w="2410" w:type="dxa"/>
          </w:tcPr>
          <w:p w14:paraId="076C6923" w14:textId="77777777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EDE23" w14:textId="3779121E" w:rsidR="00B23126" w:rsidRPr="00B23126" w:rsidRDefault="00B23126" w:rsidP="00B23126">
            <w:pPr>
              <w:pStyle w:val="TableParagraph"/>
              <w:jc w:val="center"/>
              <w:rPr>
                <w:sz w:val="24"/>
                <w:szCs w:val="24"/>
              </w:rPr>
            </w:pPr>
            <w:r w:rsidRPr="00B23126">
              <w:rPr>
                <w:sz w:val="24"/>
                <w:szCs w:val="24"/>
              </w:rPr>
              <w:t>0</w:t>
            </w:r>
            <w:r w:rsidR="00451D2A">
              <w:rPr>
                <w:sz w:val="24"/>
                <w:szCs w:val="24"/>
              </w:rPr>
              <w:t>5</w:t>
            </w:r>
            <w:r w:rsidRPr="00B23126">
              <w:rPr>
                <w:sz w:val="24"/>
                <w:szCs w:val="24"/>
              </w:rPr>
              <w:t>.03.2024</w:t>
            </w:r>
          </w:p>
        </w:tc>
      </w:tr>
    </w:tbl>
    <w:p w14:paraId="7FDA36DD" w14:textId="77777777" w:rsidR="00441348" w:rsidRDefault="00441348"/>
    <w:sectPr w:rsidR="00441348">
      <w:pgSz w:w="16840" w:h="11910" w:orient="landscape"/>
      <w:pgMar w:top="110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769D4"/>
    <w:multiLevelType w:val="hybridMultilevel"/>
    <w:tmpl w:val="889A2164"/>
    <w:lvl w:ilvl="0" w:tplc="51A4503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369B1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CC621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AC20BF3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DC961EF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A2AAF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87449B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945628B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696A72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 w16cid:durableId="1287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E"/>
    <w:rsid w:val="0005124F"/>
    <w:rsid w:val="001C62FE"/>
    <w:rsid w:val="003A50EE"/>
    <w:rsid w:val="003B4205"/>
    <w:rsid w:val="00441348"/>
    <w:rsid w:val="00451D2A"/>
    <w:rsid w:val="008A529C"/>
    <w:rsid w:val="009B45AC"/>
    <w:rsid w:val="009E1F1C"/>
    <w:rsid w:val="00A65E9B"/>
    <w:rsid w:val="00B16EF6"/>
    <w:rsid w:val="00B23126"/>
    <w:rsid w:val="00B64A33"/>
    <w:rsid w:val="00F0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E85"/>
  <w15:docId w15:val="{3B72DA76-C377-476C-85FE-0F06775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9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ЛФ</cp:lastModifiedBy>
  <cp:revision>6</cp:revision>
  <dcterms:created xsi:type="dcterms:W3CDTF">2024-02-14T06:53:00Z</dcterms:created>
  <dcterms:modified xsi:type="dcterms:W3CDTF">2024-02-20T07:24:00Z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